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A7" w:rsidRPr="00573FA7" w:rsidRDefault="00573FA7" w:rsidP="00573FA7">
      <w:pPr>
        <w:spacing w:after="0" w:line="240" w:lineRule="auto"/>
        <w:rPr>
          <w:rFonts w:ascii="Verdana" w:eastAsia="Times New Roman" w:hAnsi="Verdana" w:cs="Times New Roman"/>
          <w:b/>
          <w:bCs/>
          <w:color w:val="3B3838" w:themeColor="background2" w:themeShade="40"/>
          <w:sz w:val="28"/>
          <w:szCs w:val="28"/>
          <w:lang w:eastAsia="ru-RU"/>
        </w:rPr>
      </w:pPr>
      <w:r w:rsidRPr="00573FA7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52"/>
          <w:szCs w:val="52"/>
          <w:lang w:eastAsia="ru-RU"/>
        </w:rPr>
        <w:t xml:space="preserve">                            Памятка </w:t>
      </w:r>
    </w:p>
    <w:p w:rsidR="00573FA7" w:rsidRPr="00573FA7" w:rsidRDefault="00573FA7" w:rsidP="00573FA7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3B3838" w:themeColor="background2" w:themeShade="40"/>
          <w:sz w:val="52"/>
          <w:szCs w:val="52"/>
          <w:lang w:eastAsia="ru-RU"/>
        </w:rPr>
      </w:pPr>
      <w:r w:rsidRPr="00573FA7">
        <w:rPr>
          <w:rFonts w:ascii="Times New Roman" w:eastAsia="Times New Roman" w:hAnsi="Times New Roman" w:cs="Times New Roman"/>
          <w:b/>
          <w:bCs/>
          <w:color w:val="3B3838" w:themeColor="background2" w:themeShade="40"/>
          <w:sz w:val="52"/>
          <w:szCs w:val="52"/>
          <w:lang w:eastAsia="ru-RU"/>
        </w:rPr>
        <w:t>"Как противодействовать коррупции"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b/>
          <w:bCs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4B6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Как вести себя при попытке вымогательства взятки?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    В современной Российской истории одной из наиболее негативных</w:t>
      </w:r>
      <w:bookmarkStart w:id="0" w:name="_GoBack"/>
      <w:bookmarkEnd w:id="0"/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 xml:space="preserve"> тенденций является проявление коррупции.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    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     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лицами».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      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      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     Сегодня нам хочется рассказать читателям о понятии взяточничества и о том, как бороться с ним.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     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Это две стороны одной медали: взяточничество преступление особого рода, и оно</w:t>
      </w:r>
      <w:r w:rsidRPr="004B6D13">
        <w:rPr>
          <w:rFonts w:ascii="Times New Roman" w:eastAsia="Times New Roman" w:hAnsi="Times New Roman" w:cs="Times New Roman"/>
          <w:b/>
          <w:bCs/>
          <w:color w:val="68676D"/>
          <w:sz w:val="28"/>
          <w:szCs w:val="28"/>
          <w:lang w:eastAsia="ru-RU"/>
        </w:rPr>
        <w:t> </w:t>
      </w: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 xml:space="preserve">не может быть совершено одним лицом, а требует </w:t>
      </w: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lastRenderedPageBreak/>
        <w:t>взаимодействия по крайней мере двух – того, кто получает взятку (взяткополучатель) и того, кто её дает (взяткодатель).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 Российской Федерации.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       Специальным субъектом </w:t>
      </w: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br/>
        <w:t>        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573FA7" w:rsidRPr="004B6D13" w:rsidRDefault="00573FA7" w:rsidP="00573FA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68676D"/>
          <w:sz w:val="28"/>
          <w:szCs w:val="28"/>
          <w:lang w:eastAsia="ru-RU"/>
        </w:rPr>
      </w:pPr>
      <w:r w:rsidRPr="004B6D13">
        <w:rPr>
          <w:rFonts w:ascii="Times New Roman" w:eastAsia="Times New Roman" w:hAnsi="Times New Roman" w:cs="Times New Roman"/>
          <w:b/>
          <w:color w:val="68676D"/>
          <w:sz w:val="28"/>
          <w:szCs w:val="28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573FA7" w:rsidRDefault="00573FA7" w:rsidP="00573FA7"/>
    <w:p w:rsidR="00B67CC4" w:rsidRDefault="00B67CC4"/>
    <w:sectPr w:rsidR="00B67CC4" w:rsidSect="00622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9B"/>
    <w:rsid w:val="001F439B"/>
    <w:rsid w:val="00573FA7"/>
    <w:rsid w:val="00B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18800-8DBC-4FE0-B163-8211F3F0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2016-01-11T16:24:00Z</dcterms:created>
  <dcterms:modified xsi:type="dcterms:W3CDTF">2016-01-11T16:24:00Z</dcterms:modified>
</cp:coreProperties>
</file>