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D48" w:rsidRDefault="00883D48" w:rsidP="00883D48">
      <w:pPr>
        <w:spacing w:after="0" w:line="240" w:lineRule="auto"/>
        <w:jc w:val="right"/>
        <w:rPr>
          <w:rFonts w:ascii="Tahoma" w:eastAsia="Times New Roman" w:hAnsi="Tahoma" w:cs="Tahoma"/>
          <w:i/>
          <w:iCs/>
          <w:color w:val="666666"/>
          <w:sz w:val="24"/>
          <w:szCs w:val="24"/>
          <w:lang w:eastAsia="ru-RU"/>
        </w:rPr>
      </w:pPr>
      <w:r w:rsidRPr="000F1FF3">
        <w:rPr>
          <w:rFonts w:ascii="Tahoma" w:eastAsia="Times New Roman" w:hAnsi="Tahoma" w:cs="Tahoma"/>
          <w:i/>
          <w:iCs/>
          <w:color w:val="666666"/>
          <w:sz w:val="24"/>
          <w:szCs w:val="24"/>
          <w:lang w:eastAsia="ru-RU"/>
        </w:rPr>
        <w:t>Приложени</w:t>
      </w:r>
      <w:r>
        <w:rPr>
          <w:rFonts w:ascii="Tahoma" w:eastAsia="Times New Roman" w:hAnsi="Tahoma" w:cs="Tahoma"/>
          <w:i/>
          <w:iCs/>
          <w:color w:val="666666"/>
          <w:sz w:val="24"/>
          <w:szCs w:val="24"/>
          <w:lang w:eastAsia="ru-RU"/>
        </w:rPr>
        <w:t>е № 1</w:t>
      </w:r>
      <w:r>
        <w:rPr>
          <w:rFonts w:ascii="Tahoma" w:eastAsia="Times New Roman" w:hAnsi="Tahoma" w:cs="Tahoma"/>
          <w:i/>
          <w:iCs/>
          <w:color w:val="666666"/>
          <w:sz w:val="24"/>
          <w:szCs w:val="24"/>
          <w:lang w:eastAsia="ru-RU"/>
        </w:rPr>
        <w:br/>
        <w:t>к приказу № 5 от 11.01.2021 года</w:t>
      </w:r>
      <w:r>
        <w:rPr>
          <w:rFonts w:ascii="Tahoma" w:eastAsia="Times New Roman" w:hAnsi="Tahoma" w:cs="Tahoma"/>
          <w:i/>
          <w:iCs/>
          <w:color w:val="666666"/>
          <w:sz w:val="24"/>
          <w:szCs w:val="24"/>
          <w:lang w:eastAsia="ru-RU"/>
        </w:rPr>
        <w:br/>
        <w:t>УТВЕРЖДАЮ</w:t>
      </w:r>
      <w:r>
        <w:rPr>
          <w:rFonts w:ascii="Tahoma" w:eastAsia="Times New Roman" w:hAnsi="Tahoma" w:cs="Tahoma"/>
          <w:i/>
          <w:iCs/>
          <w:color w:val="666666"/>
          <w:sz w:val="24"/>
          <w:szCs w:val="24"/>
          <w:lang w:eastAsia="ru-RU"/>
        </w:rPr>
        <w:br/>
        <w:t>Заведующий</w:t>
      </w:r>
      <w:r w:rsidRPr="000F1FF3">
        <w:rPr>
          <w:rFonts w:ascii="Tahoma" w:eastAsia="Times New Roman" w:hAnsi="Tahoma" w:cs="Tahoma"/>
          <w:i/>
          <w:iCs/>
          <w:color w:val="666666"/>
          <w:sz w:val="24"/>
          <w:szCs w:val="24"/>
          <w:lang w:eastAsia="ru-RU"/>
        </w:rPr>
        <w:t xml:space="preserve"> МБ</w:t>
      </w:r>
      <w:r>
        <w:rPr>
          <w:rFonts w:ascii="Tahoma" w:eastAsia="Times New Roman" w:hAnsi="Tahoma" w:cs="Tahoma"/>
          <w:i/>
          <w:iCs/>
          <w:color w:val="666666"/>
          <w:sz w:val="24"/>
          <w:szCs w:val="24"/>
          <w:lang w:eastAsia="ru-RU"/>
        </w:rPr>
        <w:t>Д</w:t>
      </w:r>
      <w:r w:rsidRPr="000F1FF3">
        <w:rPr>
          <w:rFonts w:ascii="Tahoma" w:eastAsia="Times New Roman" w:hAnsi="Tahoma" w:cs="Tahoma"/>
          <w:i/>
          <w:iCs/>
          <w:color w:val="666666"/>
          <w:sz w:val="24"/>
          <w:szCs w:val="24"/>
          <w:lang w:eastAsia="ru-RU"/>
        </w:rPr>
        <w:t xml:space="preserve">ОУ </w:t>
      </w:r>
      <w:r>
        <w:rPr>
          <w:rFonts w:ascii="Tahoma" w:eastAsia="Times New Roman" w:hAnsi="Tahoma" w:cs="Tahoma"/>
          <w:i/>
          <w:iCs/>
          <w:color w:val="666666"/>
          <w:sz w:val="24"/>
          <w:szCs w:val="24"/>
          <w:lang w:eastAsia="ru-RU"/>
        </w:rPr>
        <w:t xml:space="preserve">Верхне-Калиновского </w:t>
      </w:r>
    </w:p>
    <w:p w:rsidR="00883D48" w:rsidRPr="000F1FF3" w:rsidRDefault="00883D48" w:rsidP="00883D48">
      <w:pPr>
        <w:spacing w:after="0" w:line="240" w:lineRule="auto"/>
        <w:jc w:val="right"/>
        <w:rPr>
          <w:rFonts w:ascii="Tahoma" w:eastAsia="Times New Roman" w:hAnsi="Tahoma" w:cs="Tahoma"/>
          <w:i/>
          <w:iCs/>
          <w:color w:val="666666"/>
          <w:sz w:val="24"/>
          <w:szCs w:val="24"/>
          <w:lang w:eastAsia="ru-RU"/>
        </w:rPr>
      </w:pPr>
      <w:r>
        <w:rPr>
          <w:rFonts w:ascii="Tahoma" w:eastAsia="Times New Roman" w:hAnsi="Tahoma" w:cs="Tahoma"/>
          <w:i/>
          <w:iCs/>
          <w:color w:val="666666"/>
          <w:sz w:val="24"/>
          <w:szCs w:val="24"/>
          <w:lang w:eastAsia="ru-RU"/>
        </w:rPr>
        <w:t>д/с № 19 «Солнышко»</w:t>
      </w:r>
      <w:r>
        <w:rPr>
          <w:rFonts w:ascii="Tahoma" w:eastAsia="Times New Roman" w:hAnsi="Tahoma" w:cs="Tahoma"/>
          <w:i/>
          <w:iCs/>
          <w:color w:val="666666"/>
          <w:sz w:val="24"/>
          <w:szCs w:val="24"/>
          <w:lang w:eastAsia="ru-RU"/>
        </w:rPr>
        <w:br/>
        <w:t xml:space="preserve">И.Ф. </w:t>
      </w:r>
      <w:proofErr w:type="spellStart"/>
      <w:r>
        <w:rPr>
          <w:rFonts w:ascii="Tahoma" w:eastAsia="Times New Roman" w:hAnsi="Tahoma" w:cs="Tahoma"/>
          <w:i/>
          <w:iCs/>
          <w:color w:val="666666"/>
          <w:sz w:val="24"/>
          <w:szCs w:val="24"/>
          <w:lang w:eastAsia="ru-RU"/>
        </w:rPr>
        <w:t>Степанюк</w:t>
      </w:r>
      <w:proofErr w:type="spellEnd"/>
      <w:r>
        <w:rPr>
          <w:rFonts w:ascii="Tahoma" w:eastAsia="Times New Roman" w:hAnsi="Tahoma" w:cs="Tahoma"/>
          <w:i/>
          <w:iCs/>
          <w:color w:val="666666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883D48" w:rsidRPr="000F1FF3" w:rsidRDefault="00883D48" w:rsidP="00883D48">
      <w:pPr>
        <w:spacing w:after="75" w:line="240" w:lineRule="auto"/>
        <w:jc w:val="center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0F1FF3">
        <w:rPr>
          <w:rFonts w:ascii="Tahoma" w:eastAsia="Times New Roman" w:hAnsi="Tahoma" w:cs="Tahoma"/>
          <w:b/>
          <w:bCs/>
          <w:color w:val="666666"/>
          <w:sz w:val="24"/>
          <w:szCs w:val="24"/>
          <w:lang w:eastAsia="ru-RU"/>
        </w:rPr>
        <w:t>ПЛАН</w:t>
      </w:r>
    </w:p>
    <w:p w:rsidR="00883D48" w:rsidRPr="000F1FF3" w:rsidRDefault="00883D48" w:rsidP="00883D48">
      <w:pPr>
        <w:spacing w:after="75" w:line="240" w:lineRule="auto"/>
        <w:jc w:val="center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 w:rsidRPr="000F1FF3">
        <w:rPr>
          <w:rFonts w:ascii="Tahoma" w:eastAsia="Times New Roman" w:hAnsi="Tahoma" w:cs="Tahoma"/>
          <w:b/>
          <w:bCs/>
          <w:color w:val="666666"/>
          <w:sz w:val="24"/>
          <w:szCs w:val="24"/>
          <w:lang w:eastAsia="ru-RU"/>
        </w:rPr>
        <w:t>мероприятий по противодействию  коррупции</w:t>
      </w:r>
    </w:p>
    <w:p w:rsidR="00883D48" w:rsidRPr="000F1FF3" w:rsidRDefault="00883D48" w:rsidP="00883D48">
      <w:pPr>
        <w:spacing w:after="75" w:line="240" w:lineRule="auto"/>
        <w:jc w:val="center"/>
        <w:rPr>
          <w:rFonts w:ascii="Tahoma" w:eastAsia="Times New Roman" w:hAnsi="Tahoma" w:cs="Tahoma"/>
          <w:color w:val="666666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666666"/>
          <w:sz w:val="24"/>
          <w:szCs w:val="24"/>
          <w:lang w:eastAsia="ru-RU"/>
        </w:rPr>
        <w:t xml:space="preserve">в сфере образования на 2021 </w:t>
      </w:r>
      <w:r w:rsidRPr="000F1FF3">
        <w:rPr>
          <w:rFonts w:ascii="Tahoma" w:eastAsia="Times New Roman" w:hAnsi="Tahoma" w:cs="Tahoma"/>
          <w:b/>
          <w:bCs/>
          <w:color w:val="666666"/>
          <w:sz w:val="24"/>
          <w:szCs w:val="24"/>
          <w:lang w:eastAsia="ru-RU"/>
        </w:rPr>
        <w:t>год</w:t>
      </w:r>
    </w:p>
    <w:tbl>
      <w:tblPr>
        <w:tblW w:w="9513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9"/>
        <w:gridCol w:w="4646"/>
        <w:gridCol w:w="2165"/>
        <w:gridCol w:w="1883"/>
      </w:tblGrid>
      <w:tr w:rsidR="00883D48" w:rsidRPr="000F1FF3" w:rsidTr="0099794B">
        <w:trPr>
          <w:tblCellSpacing w:w="0" w:type="dxa"/>
        </w:trPr>
        <w:tc>
          <w:tcPr>
            <w:tcW w:w="81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№№</w:t>
            </w:r>
          </w:p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proofErr w:type="gramStart"/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п</w:t>
            </w:r>
            <w:proofErr w:type="gramEnd"/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4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Срок</w:t>
            </w:r>
          </w:p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18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83D48" w:rsidRPr="000F1FF3" w:rsidTr="0099794B">
        <w:trPr>
          <w:tblCellSpacing w:w="0" w:type="dxa"/>
        </w:trPr>
        <w:tc>
          <w:tcPr>
            <w:tcW w:w="81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94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b/>
                <w:bCs/>
                <w:color w:val="666666"/>
                <w:sz w:val="24"/>
                <w:szCs w:val="24"/>
                <w:lang w:eastAsia="ru-RU"/>
              </w:rPr>
              <w:t>1.Организационное и правовое обеспечение реализации антикоррупционных мер</w:t>
            </w:r>
          </w:p>
        </w:tc>
      </w:tr>
      <w:tr w:rsidR="00883D48" w:rsidRPr="000F1FF3" w:rsidTr="0099794B">
        <w:trPr>
          <w:tblCellSpacing w:w="0" w:type="dxa"/>
        </w:trPr>
        <w:tc>
          <w:tcPr>
            <w:tcW w:w="81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64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Разработка и утверждение плана противодействия коррупции на 2020 год</w:t>
            </w:r>
          </w:p>
        </w:tc>
        <w:tc>
          <w:tcPr>
            <w:tcW w:w="21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Январь 2021</w:t>
            </w:r>
          </w:p>
        </w:tc>
        <w:tc>
          <w:tcPr>
            <w:tcW w:w="18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 xml:space="preserve">Заведующий </w:t>
            </w:r>
          </w:p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</w:p>
        </w:tc>
      </w:tr>
      <w:tr w:rsidR="00883D48" w:rsidRPr="000F1FF3" w:rsidTr="0099794B">
        <w:trPr>
          <w:tblCellSpacing w:w="0" w:type="dxa"/>
        </w:trPr>
        <w:tc>
          <w:tcPr>
            <w:tcW w:w="81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64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Обеспечение действенного функционирования комиссий по соблюдению требований к служебному поведению работников и урегулированию конфликта интересов.</w:t>
            </w:r>
          </w:p>
        </w:tc>
        <w:tc>
          <w:tcPr>
            <w:tcW w:w="21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</w:p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883D48" w:rsidRPr="000F1FF3" w:rsidTr="0099794B">
        <w:trPr>
          <w:tblCellSpacing w:w="0" w:type="dxa"/>
        </w:trPr>
        <w:tc>
          <w:tcPr>
            <w:tcW w:w="81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64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Осуществление реализац</w:t>
            </w: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ии антикоррупционных мер в ДОУ</w:t>
            </w:r>
          </w:p>
        </w:tc>
        <w:tc>
          <w:tcPr>
            <w:tcW w:w="21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</w:p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</w:p>
        </w:tc>
      </w:tr>
      <w:tr w:rsidR="00883D48" w:rsidRPr="000F1FF3" w:rsidTr="0099794B">
        <w:trPr>
          <w:tblCellSpacing w:w="0" w:type="dxa"/>
        </w:trPr>
        <w:tc>
          <w:tcPr>
            <w:tcW w:w="81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94" w:type="dxa"/>
            <w:gridSpan w:val="3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b/>
                <w:bCs/>
                <w:color w:val="666666"/>
                <w:sz w:val="24"/>
                <w:szCs w:val="24"/>
                <w:lang w:eastAsia="ru-RU"/>
              </w:rPr>
              <w:t>2. Профилактика коррупционных правонарушений</w:t>
            </w:r>
          </w:p>
        </w:tc>
      </w:tr>
      <w:tr w:rsidR="00883D48" w:rsidRPr="000F1FF3" w:rsidTr="0099794B">
        <w:trPr>
          <w:tblCellSpacing w:w="0" w:type="dxa"/>
        </w:trPr>
        <w:tc>
          <w:tcPr>
            <w:tcW w:w="81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64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 xml:space="preserve">Обеспечение  и организация </w:t>
            </w: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 xml:space="preserve">представления </w:t>
            </w:r>
            <w:proofErr w:type="gramStart"/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 xml:space="preserve">заведующим </w:t>
            </w: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сведений</w:t>
            </w:r>
            <w:proofErr w:type="gramEnd"/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 xml:space="preserve">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21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18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717393" w:rsidRDefault="00883D48" w:rsidP="0099794B">
            <w:pPr>
              <w:spacing w:after="0" w:line="210" w:lineRule="atLeast"/>
              <w:rPr>
                <w:rFonts w:ascii="Tahoma" w:eastAsia="Times New Roman" w:hAnsi="Tahoma" w:cs="Tahoma"/>
                <w:i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iCs/>
                <w:color w:val="666666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883D48" w:rsidRPr="000F1FF3" w:rsidTr="0099794B">
        <w:trPr>
          <w:tblCellSpacing w:w="0" w:type="dxa"/>
        </w:trPr>
        <w:tc>
          <w:tcPr>
            <w:tcW w:w="81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64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Организация размещения в установленном порядке в информационно-телекоммуникационной сети Интернет:</w:t>
            </w:r>
          </w:p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- сведений о доходах, об имуществе и обязательствах имущественного характера руководителя и его за</w:t>
            </w: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местителей, главного бухгалтера ДОУ</w:t>
            </w: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, а также о доходах, об имуществе и обязательствах имущественного характера их супруга (супруги) </w:t>
            </w: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br/>
              <w:t>и несовершеннолетних детей.</w:t>
            </w:r>
          </w:p>
        </w:tc>
        <w:tc>
          <w:tcPr>
            <w:tcW w:w="21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в течение 14 рабочих дней со дня истечения срока, установленного для подачи сведений</w:t>
            </w:r>
          </w:p>
        </w:tc>
        <w:tc>
          <w:tcPr>
            <w:tcW w:w="18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iCs/>
                <w:color w:val="666666"/>
                <w:sz w:val="24"/>
                <w:szCs w:val="24"/>
                <w:lang w:eastAsia="ru-RU"/>
              </w:rPr>
              <w:t>Заведующий</w:t>
            </w:r>
          </w:p>
        </w:tc>
      </w:tr>
      <w:tr w:rsidR="00883D48" w:rsidRPr="000F1FF3" w:rsidTr="0099794B">
        <w:trPr>
          <w:tblCellSpacing w:w="0" w:type="dxa"/>
        </w:trPr>
        <w:tc>
          <w:tcPr>
            <w:tcW w:w="81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64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 xml:space="preserve">Осуществление комплекса </w:t>
            </w: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lastRenderedPageBreak/>
              <w:t>организационных, разъяснительных и иных мер по соблюдению работниками запретов, ограничений и требований, установленных в целях противодействия коррупции.</w:t>
            </w:r>
          </w:p>
        </w:tc>
        <w:tc>
          <w:tcPr>
            <w:tcW w:w="21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lastRenderedPageBreak/>
              <w:t>2021</w:t>
            </w: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 xml:space="preserve"> год,</w:t>
            </w:r>
          </w:p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lastRenderedPageBreak/>
              <w:t>весь период</w:t>
            </w:r>
          </w:p>
        </w:tc>
        <w:tc>
          <w:tcPr>
            <w:tcW w:w="18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iCs/>
                <w:color w:val="666666"/>
                <w:sz w:val="24"/>
                <w:szCs w:val="24"/>
                <w:lang w:eastAsia="ru-RU"/>
              </w:rPr>
              <w:lastRenderedPageBreak/>
              <w:t>Заведующий</w:t>
            </w:r>
          </w:p>
        </w:tc>
      </w:tr>
      <w:tr w:rsidR="00883D48" w:rsidRPr="000F1FF3" w:rsidTr="0099794B">
        <w:trPr>
          <w:tblCellSpacing w:w="0" w:type="dxa"/>
        </w:trPr>
        <w:tc>
          <w:tcPr>
            <w:tcW w:w="81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464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При выявлении случаев возникновения конфликта интересов, одной из сторон ко</w:t>
            </w: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торого являются работники  ДОУ</w:t>
            </w: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, проводить проверки </w:t>
            </w: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br/>
              <w:t>в порядке, предусмотренном соответствующим нормативным правовым актом Ростовской области, и вносить предложения о применение соответствующих мер юридической ответственности.</w:t>
            </w:r>
          </w:p>
        </w:tc>
        <w:tc>
          <w:tcPr>
            <w:tcW w:w="21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при наличии оснований</w:t>
            </w:r>
          </w:p>
        </w:tc>
        <w:tc>
          <w:tcPr>
            <w:tcW w:w="18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 xml:space="preserve">Комиссия </w:t>
            </w:r>
          </w:p>
        </w:tc>
      </w:tr>
      <w:tr w:rsidR="00883D48" w:rsidRPr="000F1FF3" w:rsidTr="0099794B">
        <w:trPr>
          <w:tblCellSpacing w:w="0" w:type="dxa"/>
        </w:trPr>
        <w:tc>
          <w:tcPr>
            <w:tcW w:w="81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64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Проведение мероприятий по формированию </w:t>
            </w: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br/>
              <w:t>у работников негативного отношения к коррупции.</w:t>
            </w:r>
          </w:p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2021</w:t>
            </w: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 xml:space="preserve"> год,</w:t>
            </w:r>
          </w:p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i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iCs/>
                <w:color w:val="666666"/>
                <w:sz w:val="24"/>
                <w:szCs w:val="24"/>
                <w:lang w:eastAsia="ru-RU"/>
              </w:rPr>
              <w:t>Заведующий</w:t>
            </w:r>
          </w:p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iCs/>
                <w:color w:val="666666"/>
                <w:sz w:val="24"/>
                <w:szCs w:val="24"/>
                <w:lang w:eastAsia="ru-RU"/>
              </w:rPr>
              <w:t>Комиссия</w:t>
            </w:r>
          </w:p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 </w:t>
            </w:r>
          </w:p>
        </w:tc>
      </w:tr>
      <w:tr w:rsidR="00883D48" w:rsidRPr="000F1FF3" w:rsidTr="0099794B">
        <w:trPr>
          <w:tblCellSpacing w:w="0" w:type="dxa"/>
        </w:trPr>
        <w:tc>
          <w:tcPr>
            <w:tcW w:w="9513" w:type="dxa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 </w:t>
            </w:r>
          </w:p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3. </w:t>
            </w:r>
            <w:r w:rsidRPr="000F1FF3">
              <w:rPr>
                <w:rFonts w:ascii="Tahoma" w:eastAsia="Times New Roman" w:hAnsi="Tahoma" w:cs="Tahoma"/>
                <w:b/>
                <w:bCs/>
                <w:color w:val="666666"/>
                <w:sz w:val="24"/>
                <w:szCs w:val="24"/>
                <w:lang w:eastAsia="ru-RU"/>
              </w:rPr>
              <w:t>Антикоррупционная  работа в сфере закупок товаров, работ, услуг для обеспечения муниципальных нужд, а также в иных сферах с высоким риском коррупционных проявлений</w:t>
            </w:r>
          </w:p>
        </w:tc>
      </w:tr>
      <w:tr w:rsidR="00883D48" w:rsidRPr="000F1FF3" w:rsidTr="0099794B">
        <w:trPr>
          <w:tblCellSpacing w:w="0" w:type="dxa"/>
        </w:trPr>
        <w:tc>
          <w:tcPr>
            <w:tcW w:w="81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64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Разработка и принятие мер по совершенствованию условий, процедур и механизмов закупок товаров, работ, услуг для муниципальных нужд в рамках реализации Федерального закона от 05.04.2013 </w:t>
            </w: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br/>
              <w:t>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1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2021</w:t>
            </w: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 xml:space="preserve"> год,</w:t>
            </w: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br/>
              <w:t>постоянно</w:t>
            </w:r>
          </w:p>
        </w:tc>
        <w:tc>
          <w:tcPr>
            <w:tcW w:w="18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iCs/>
                <w:color w:val="666666"/>
                <w:sz w:val="24"/>
                <w:szCs w:val="24"/>
                <w:lang w:eastAsia="ru-RU"/>
              </w:rPr>
              <w:t>Заведующий</w:t>
            </w:r>
          </w:p>
        </w:tc>
      </w:tr>
      <w:tr w:rsidR="00883D48" w:rsidRPr="000F1FF3" w:rsidTr="0099794B">
        <w:trPr>
          <w:tblCellSpacing w:w="0" w:type="dxa"/>
        </w:trPr>
        <w:tc>
          <w:tcPr>
            <w:tcW w:w="9513" w:type="dxa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vAlign w:val="center"/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b/>
                <w:bCs/>
                <w:color w:val="666666"/>
                <w:sz w:val="24"/>
                <w:szCs w:val="24"/>
                <w:lang w:eastAsia="ru-RU"/>
              </w:rPr>
              <w:t>4. Мониторинг реализации мероприятий по противодействию коррупции</w:t>
            </w:r>
          </w:p>
        </w:tc>
      </w:tr>
      <w:tr w:rsidR="00883D48" w:rsidRPr="000F1FF3" w:rsidTr="0099794B">
        <w:trPr>
          <w:tblCellSpacing w:w="0" w:type="dxa"/>
        </w:trPr>
        <w:tc>
          <w:tcPr>
            <w:tcW w:w="81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64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Мониторинг реализации мероприятий по противодействию</w:t>
            </w: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 xml:space="preserve"> коррупции</w:t>
            </w: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, необходимой для осуществления антикоррупционного мониторинга.</w:t>
            </w:r>
          </w:p>
        </w:tc>
        <w:tc>
          <w:tcPr>
            <w:tcW w:w="21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0" w:line="210" w:lineRule="atLeast"/>
              <w:rPr>
                <w:rFonts w:ascii="Tahoma" w:eastAsia="Times New Roman" w:hAnsi="Tahoma" w:cs="Tahoma"/>
                <w:i/>
                <w:iCs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при поступлении информации</w:t>
            </w:r>
          </w:p>
        </w:tc>
        <w:tc>
          <w:tcPr>
            <w:tcW w:w="18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 xml:space="preserve">Комиссия </w:t>
            </w:r>
          </w:p>
        </w:tc>
      </w:tr>
      <w:tr w:rsidR="00883D48" w:rsidRPr="000F1FF3" w:rsidTr="0099794B">
        <w:trPr>
          <w:tblCellSpacing w:w="0" w:type="dxa"/>
        </w:trPr>
        <w:tc>
          <w:tcPr>
            <w:tcW w:w="81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64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Анализ информ</w:t>
            </w: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ации о фактах коррупции </w:t>
            </w: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br/>
              <w:t>в ДОУ</w:t>
            </w: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; принятие мер по выявлению причин и условий, способствующих их совершению.</w:t>
            </w:r>
          </w:p>
        </w:tc>
        <w:tc>
          <w:tcPr>
            <w:tcW w:w="21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при поступлении информации</w:t>
            </w:r>
          </w:p>
        </w:tc>
        <w:tc>
          <w:tcPr>
            <w:tcW w:w="18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i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iCs/>
                <w:color w:val="666666"/>
                <w:sz w:val="24"/>
                <w:szCs w:val="24"/>
                <w:lang w:eastAsia="ru-RU"/>
              </w:rPr>
              <w:t>Заведующий</w:t>
            </w:r>
          </w:p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iCs/>
                <w:color w:val="666666"/>
                <w:sz w:val="24"/>
                <w:szCs w:val="24"/>
                <w:lang w:eastAsia="ru-RU"/>
              </w:rPr>
              <w:t xml:space="preserve">Комиссия </w:t>
            </w:r>
          </w:p>
        </w:tc>
      </w:tr>
      <w:tr w:rsidR="00883D48" w:rsidRPr="000F1FF3" w:rsidTr="0099794B">
        <w:trPr>
          <w:tblCellSpacing w:w="0" w:type="dxa"/>
        </w:trPr>
        <w:tc>
          <w:tcPr>
            <w:tcW w:w="81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64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Анализ исполнения работниками запретов, ограничений и требований, установленных в целях противодействия коррупции.</w:t>
            </w:r>
          </w:p>
        </w:tc>
        <w:tc>
          <w:tcPr>
            <w:tcW w:w="21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в течение</w:t>
            </w:r>
          </w:p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2021</w:t>
            </w: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 xml:space="preserve">Комиссия </w:t>
            </w:r>
          </w:p>
        </w:tc>
      </w:tr>
      <w:tr w:rsidR="00883D48" w:rsidRPr="000F1FF3" w:rsidTr="0099794B">
        <w:trPr>
          <w:tblCellSpacing w:w="0" w:type="dxa"/>
        </w:trPr>
        <w:tc>
          <w:tcPr>
            <w:tcW w:w="9513" w:type="dxa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b/>
                <w:bCs/>
                <w:color w:val="666666"/>
                <w:sz w:val="24"/>
                <w:szCs w:val="24"/>
                <w:lang w:eastAsia="ru-RU"/>
              </w:rPr>
              <w:t>5. Информационное обеспечение антикоррупционной работы</w:t>
            </w:r>
          </w:p>
        </w:tc>
      </w:tr>
      <w:tr w:rsidR="00883D48" w:rsidRPr="000F1FF3" w:rsidTr="0099794B">
        <w:trPr>
          <w:tblCellSpacing w:w="0" w:type="dxa"/>
        </w:trPr>
        <w:tc>
          <w:tcPr>
            <w:tcW w:w="81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64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Обеспечение разме</w:t>
            </w: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щения на официальном сайте ДОУ</w:t>
            </w: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 xml:space="preserve">  актуальной информации о ходе реализации антикоррупционных мероприятий, правовых актов и документов по вопросам реализации антикоррупционной политики с учетом рекомендаций Минтруда России, утвержденных приказом от  07.10.2013 № 530н.</w:t>
            </w:r>
          </w:p>
        </w:tc>
        <w:tc>
          <w:tcPr>
            <w:tcW w:w="21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в течение</w:t>
            </w:r>
          </w:p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2021</w:t>
            </w: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iCs/>
                <w:color w:val="666666"/>
                <w:sz w:val="24"/>
                <w:szCs w:val="24"/>
                <w:lang w:eastAsia="ru-RU"/>
              </w:rPr>
              <w:t>Заведующий</w:t>
            </w:r>
          </w:p>
        </w:tc>
      </w:tr>
      <w:tr w:rsidR="00883D48" w:rsidRPr="000F1FF3" w:rsidTr="0099794B">
        <w:trPr>
          <w:tblCellSpacing w:w="0" w:type="dxa"/>
        </w:trPr>
        <w:tc>
          <w:tcPr>
            <w:tcW w:w="9513" w:type="dxa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b/>
                <w:bCs/>
                <w:color w:val="666666"/>
                <w:sz w:val="24"/>
                <w:szCs w:val="24"/>
                <w:lang w:eastAsia="ru-RU"/>
              </w:rPr>
              <w:t xml:space="preserve">6. </w:t>
            </w:r>
            <w:proofErr w:type="gramStart"/>
            <w:r w:rsidRPr="000F1FF3">
              <w:rPr>
                <w:rFonts w:ascii="Tahoma" w:eastAsia="Times New Roman" w:hAnsi="Tahoma" w:cs="Tahoma"/>
                <w:b/>
                <w:bCs/>
                <w:color w:val="666666"/>
                <w:sz w:val="24"/>
                <w:szCs w:val="24"/>
                <w:lang w:eastAsia="ru-RU"/>
              </w:rPr>
              <w:t>Антикоррупционные</w:t>
            </w:r>
            <w:proofErr w:type="gramEnd"/>
            <w:r w:rsidRPr="000F1FF3">
              <w:rPr>
                <w:rFonts w:ascii="Tahoma" w:eastAsia="Times New Roman" w:hAnsi="Tahoma" w:cs="Tahoma"/>
                <w:b/>
                <w:bCs/>
                <w:color w:val="666666"/>
                <w:sz w:val="24"/>
                <w:szCs w:val="24"/>
                <w:lang w:eastAsia="ru-RU"/>
              </w:rPr>
              <w:t xml:space="preserve"> образование, просвещение и пропаганда</w:t>
            </w:r>
          </w:p>
        </w:tc>
      </w:tr>
      <w:tr w:rsidR="00883D48" w:rsidRPr="000F1FF3" w:rsidTr="0099794B">
        <w:trPr>
          <w:tblCellSpacing w:w="0" w:type="dxa"/>
        </w:trPr>
        <w:tc>
          <w:tcPr>
            <w:tcW w:w="81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464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 xml:space="preserve">Реализация мероприятий по антикоррупционному образованию в части, касающейся содействия включению </w:t>
            </w: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в программы, реализуемые в ДОУ,</w:t>
            </w: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 xml:space="preserve"> направленных на решение задач формирования антикоррупционного мировоззрения, повышения уровня правосознания.</w:t>
            </w:r>
          </w:p>
        </w:tc>
        <w:tc>
          <w:tcPr>
            <w:tcW w:w="21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2021</w:t>
            </w: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 xml:space="preserve"> год,</w:t>
            </w: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br/>
              <w:t>постоянно</w:t>
            </w:r>
          </w:p>
        </w:tc>
        <w:tc>
          <w:tcPr>
            <w:tcW w:w="18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iCs/>
                <w:color w:val="666666"/>
                <w:sz w:val="24"/>
                <w:szCs w:val="24"/>
                <w:lang w:eastAsia="ru-RU"/>
              </w:rPr>
              <w:t>Заведующий</w:t>
            </w:r>
          </w:p>
        </w:tc>
      </w:tr>
      <w:tr w:rsidR="00883D48" w:rsidRPr="000F1FF3" w:rsidTr="0099794B">
        <w:trPr>
          <w:tblCellSpacing w:w="0" w:type="dxa"/>
        </w:trPr>
        <w:tc>
          <w:tcPr>
            <w:tcW w:w="81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464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Организация повышения квалификации педагогических работников  по формированию антикоррупционных установок личности обучающихся.</w:t>
            </w:r>
          </w:p>
        </w:tc>
        <w:tc>
          <w:tcPr>
            <w:tcW w:w="21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2021</w:t>
            </w: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 xml:space="preserve"> год,</w:t>
            </w:r>
          </w:p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 xml:space="preserve">Комиссия </w:t>
            </w:r>
          </w:p>
        </w:tc>
      </w:tr>
      <w:tr w:rsidR="00883D48" w:rsidRPr="000F1FF3" w:rsidTr="0099794B">
        <w:trPr>
          <w:tblCellSpacing w:w="0" w:type="dxa"/>
        </w:trPr>
        <w:tc>
          <w:tcPr>
            <w:tcW w:w="81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464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Размещение на информационных стендах, материалов, направленных на профилактику коррупционных правонарушений со стороны работников, а также информации об адресах и телефонах, по которым можно сообщить о фактах коррупции.</w:t>
            </w:r>
          </w:p>
        </w:tc>
        <w:tc>
          <w:tcPr>
            <w:tcW w:w="21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в течение</w:t>
            </w:r>
          </w:p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2021</w:t>
            </w: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 xml:space="preserve">Комиссия </w:t>
            </w:r>
          </w:p>
        </w:tc>
      </w:tr>
      <w:tr w:rsidR="00883D48" w:rsidRPr="000F1FF3" w:rsidTr="0099794B">
        <w:trPr>
          <w:tblCellSpacing w:w="0" w:type="dxa"/>
        </w:trPr>
        <w:tc>
          <w:tcPr>
            <w:tcW w:w="9513" w:type="dxa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b/>
                <w:bCs/>
                <w:color w:val="666666"/>
                <w:sz w:val="24"/>
                <w:szCs w:val="24"/>
                <w:lang w:eastAsia="ru-RU"/>
              </w:rPr>
              <w:t>7. Мероприятия по противодействию коррупции</w:t>
            </w:r>
          </w:p>
        </w:tc>
      </w:tr>
      <w:tr w:rsidR="00883D48" w:rsidRPr="000F1FF3" w:rsidTr="0099794B">
        <w:trPr>
          <w:tblCellSpacing w:w="0" w:type="dxa"/>
        </w:trPr>
        <w:tc>
          <w:tcPr>
            <w:tcW w:w="81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464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Разработка плана работы по противодействию коррупции в</w:t>
            </w: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21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 xml:space="preserve">Январь 2021 года </w:t>
            </w:r>
          </w:p>
        </w:tc>
        <w:tc>
          <w:tcPr>
            <w:tcW w:w="18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71739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i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iCs/>
                <w:color w:val="666666"/>
                <w:sz w:val="24"/>
                <w:szCs w:val="24"/>
                <w:lang w:eastAsia="ru-RU"/>
              </w:rPr>
              <w:t>Заведующий</w:t>
            </w:r>
          </w:p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 </w:t>
            </w:r>
          </w:p>
        </w:tc>
      </w:tr>
      <w:tr w:rsidR="00883D48" w:rsidRPr="000F1FF3" w:rsidTr="0099794B">
        <w:trPr>
          <w:tblCellSpacing w:w="0" w:type="dxa"/>
        </w:trPr>
        <w:tc>
          <w:tcPr>
            <w:tcW w:w="81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464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Проведение профилактической работы </w:t>
            </w: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br/>
              <w:t>с работниками, направленной на противодействие коррупционным проявлениям.</w:t>
            </w:r>
          </w:p>
        </w:tc>
        <w:tc>
          <w:tcPr>
            <w:tcW w:w="21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2021</w:t>
            </w: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 xml:space="preserve"> год, </w:t>
            </w: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br/>
              <w:t>ежеквартально</w:t>
            </w:r>
          </w:p>
        </w:tc>
        <w:tc>
          <w:tcPr>
            <w:tcW w:w="18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i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iCs/>
                <w:color w:val="666666"/>
                <w:sz w:val="24"/>
                <w:szCs w:val="24"/>
                <w:lang w:eastAsia="ru-RU"/>
              </w:rPr>
              <w:t>Заведующий</w:t>
            </w:r>
          </w:p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iCs/>
                <w:color w:val="666666"/>
                <w:sz w:val="24"/>
                <w:szCs w:val="24"/>
                <w:lang w:eastAsia="ru-RU"/>
              </w:rPr>
              <w:t xml:space="preserve">Комиссия </w:t>
            </w:r>
          </w:p>
        </w:tc>
      </w:tr>
      <w:tr w:rsidR="00883D48" w:rsidRPr="000F1FF3" w:rsidTr="0099794B">
        <w:trPr>
          <w:tblCellSpacing w:w="0" w:type="dxa"/>
        </w:trPr>
        <w:tc>
          <w:tcPr>
            <w:tcW w:w="81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464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Проведение разъяснительной работы </w:t>
            </w: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br/>
              <w:t>с родителями (законными пр</w:t>
            </w: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едставителями) воспитанников ДОУ</w:t>
            </w: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, направленной на противодействие коррупционным проявлениям.</w:t>
            </w:r>
          </w:p>
        </w:tc>
        <w:tc>
          <w:tcPr>
            <w:tcW w:w="21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2021</w:t>
            </w: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 xml:space="preserve"> год, в течение года</w:t>
            </w:r>
          </w:p>
        </w:tc>
        <w:tc>
          <w:tcPr>
            <w:tcW w:w="188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hideMark/>
          </w:tcPr>
          <w:p w:rsidR="00883D48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i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iCs/>
                <w:color w:val="666666"/>
                <w:sz w:val="24"/>
                <w:szCs w:val="24"/>
                <w:lang w:eastAsia="ru-RU"/>
              </w:rPr>
              <w:t>Заведующий</w:t>
            </w:r>
          </w:p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iCs/>
                <w:color w:val="666666"/>
                <w:sz w:val="24"/>
                <w:szCs w:val="24"/>
                <w:lang w:eastAsia="ru-RU"/>
              </w:rPr>
              <w:t xml:space="preserve">Воспитатель </w:t>
            </w:r>
          </w:p>
          <w:p w:rsidR="00883D48" w:rsidRPr="000F1FF3" w:rsidRDefault="00883D48" w:rsidP="0099794B">
            <w:pPr>
              <w:spacing w:after="75" w:line="210" w:lineRule="atLeast"/>
              <w:jc w:val="both"/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</w:pPr>
            <w:r w:rsidRPr="000F1FF3">
              <w:rPr>
                <w:rFonts w:ascii="Tahoma" w:eastAsia="Times New Roman" w:hAnsi="Tahoma" w:cs="Tahoma"/>
                <w:color w:val="666666"/>
                <w:sz w:val="24"/>
                <w:szCs w:val="24"/>
                <w:lang w:eastAsia="ru-RU"/>
              </w:rPr>
              <w:t> </w:t>
            </w:r>
          </w:p>
        </w:tc>
      </w:tr>
    </w:tbl>
    <w:p w:rsidR="00883D48" w:rsidRPr="000F1FF3" w:rsidRDefault="00883D48" w:rsidP="00883D48">
      <w:pPr>
        <w:rPr>
          <w:sz w:val="24"/>
          <w:szCs w:val="24"/>
        </w:rPr>
      </w:pPr>
    </w:p>
    <w:p w:rsidR="00113096" w:rsidRDefault="00113096"/>
    <w:sectPr w:rsidR="00113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C13"/>
    <w:rsid w:val="00113096"/>
    <w:rsid w:val="00240C13"/>
    <w:rsid w:val="00657D68"/>
    <w:rsid w:val="00753A0E"/>
    <w:rsid w:val="00805211"/>
    <w:rsid w:val="0088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D48"/>
  </w:style>
  <w:style w:type="paragraph" w:styleId="1">
    <w:name w:val="heading 1"/>
    <w:basedOn w:val="a"/>
    <w:next w:val="a"/>
    <w:link w:val="10"/>
    <w:uiPriority w:val="9"/>
    <w:qFormat/>
    <w:rsid w:val="00657D6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57D6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7D6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7D6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7D6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7D6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7D6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7D6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7D6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7D68"/>
    <w:rPr>
      <w:smallCap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657D68"/>
    <w:rPr>
      <w:smallCaps/>
      <w:spacing w:val="5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657D6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7D6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57D6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57D6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657D6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57D6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57D6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657D6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57D6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57D68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7D6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657D68"/>
    <w:rPr>
      <w:b/>
      <w:bCs/>
    </w:rPr>
  </w:style>
  <w:style w:type="character" w:styleId="a8">
    <w:name w:val="Emphasis"/>
    <w:uiPriority w:val="20"/>
    <w:qFormat/>
    <w:rsid w:val="00657D6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57D6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57D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7D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57D6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57D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57D68"/>
    <w:rPr>
      <w:i/>
      <w:iCs/>
    </w:rPr>
  </w:style>
  <w:style w:type="character" w:styleId="ad">
    <w:name w:val="Subtle Emphasis"/>
    <w:uiPriority w:val="19"/>
    <w:qFormat/>
    <w:rsid w:val="00657D68"/>
    <w:rPr>
      <w:i/>
      <w:iCs/>
    </w:rPr>
  </w:style>
  <w:style w:type="character" w:styleId="ae">
    <w:name w:val="Intense Emphasis"/>
    <w:uiPriority w:val="21"/>
    <w:qFormat/>
    <w:rsid w:val="00657D6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57D68"/>
    <w:rPr>
      <w:smallCaps/>
    </w:rPr>
  </w:style>
  <w:style w:type="character" w:styleId="af0">
    <w:name w:val="Intense Reference"/>
    <w:uiPriority w:val="32"/>
    <w:qFormat/>
    <w:rsid w:val="00657D68"/>
    <w:rPr>
      <w:b/>
      <w:bCs/>
      <w:smallCaps/>
    </w:rPr>
  </w:style>
  <w:style w:type="character" w:styleId="af1">
    <w:name w:val="Book Title"/>
    <w:basedOn w:val="a0"/>
    <w:uiPriority w:val="33"/>
    <w:qFormat/>
    <w:rsid w:val="00657D6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57D6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D48"/>
  </w:style>
  <w:style w:type="paragraph" w:styleId="1">
    <w:name w:val="heading 1"/>
    <w:basedOn w:val="a"/>
    <w:next w:val="a"/>
    <w:link w:val="10"/>
    <w:uiPriority w:val="9"/>
    <w:qFormat/>
    <w:rsid w:val="00657D6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57D6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7D6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7D6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7D6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7D6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7D6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7D6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7D6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7D68"/>
    <w:rPr>
      <w:smallCap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657D68"/>
    <w:rPr>
      <w:smallCaps/>
      <w:spacing w:val="5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657D6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7D6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57D6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57D6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657D6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57D6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57D6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657D6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57D6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57D68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7D6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657D68"/>
    <w:rPr>
      <w:b/>
      <w:bCs/>
    </w:rPr>
  </w:style>
  <w:style w:type="character" w:styleId="a8">
    <w:name w:val="Emphasis"/>
    <w:uiPriority w:val="20"/>
    <w:qFormat/>
    <w:rsid w:val="00657D6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57D6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57D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7D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57D6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57D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57D68"/>
    <w:rPr>
      <w:i/>
      <w:iCs/>
    </w:rPr>
  </w:style>
  <w:style w:type="character" w:styleId="ad">
    <w:name w:val="Subtle Emphasis"/>
    <w:uiPriority w:val="19"/>
    <w:qFormat/>
    <w:rsid w:val="00657D68"/>
    <w:rPr>
      <w:i/>
      <w:iCs/>
    </w:rPr>
  </w:style>
  <w:style w:type="character" w:styleId="ae">
    <w:name w:val="Intense Emphasis"/>
    <w:uiPriority w:val="21"/>
    <w:qFormat/>
    <w:rsid w:val="00657D6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57D68"/>
    <w:rPr>
      <w:smallCaps/>
    </w:rPr>
  </w:style>
  <w:style w:type="character" w:styleId="af0">
    <w:name w:val="Intense Reference"/>
    <w:uiPriority w:val="32"/>
    <w:qFormat/>
    <w:rsid w:val="00657D68"/>
    <w:rPr>
      <w:b/>
      <w:bCs/>
      <w:smallCaps/>
    </w:rPr>
  </w:style>
  <w:style w:type="character" w:styleId="af1">
    <w:name w:val="Book Title"/>
    <w:basedOn w:val="a0"/>
    <w:uiPriority w:val="33"/>
    <w:qFormat/>
    <w:rsid w:val="00657D6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57D6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738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2021-03-17T09:23:00Z</dcterms:created>
  <dcterms:modified xsi:type="dcterms:W3CDTF">2021-03-17T09:24:00Z</dcterms:modified>
</cp:coreProperties>
</file>